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62" w:rsidRPr="00CD3256" w:rsidRDefault="009F4D62" w:rsidP="00844937">
      <w:pPr>
        <w:jc w:val="right"/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Приложение №2</w:t>
      </w:r>
    </w:p>
    <w:p w:rsidR="00850AA6" w:rsidRDefault="00487988" w:rsidP="00343FBA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Тестирование АКБ будет производиться </w:t>
      </w:r>
      <w:r w:rsidR="001A2EE6">
        <w:rPr>
          <w:rFonts w:ascii="Times New Roman" w:hAnsi="Times New Roman" w:cs="Times New Roman"/>
          <w:b/>
        </w:rPr>
        <w:t xml:space="preserve">на существующем источнике бесперебойного питания </w:t>
      </w:r>
      <w:r w:rsidR="00850AA6">
        <w:rPr>
          <w:rFonts w:ascii="Times New Roman" w:hAnsi="Times New Roman" w:cs="Times New Roman"/>
          <w:b/>
        </w:rPr>
        <w:t>Заказчика</w:t>
      </w:r>
      <w:r w:rsidR="005C7C1D">
        <w:rPr>
          <w:rFonts w:ascii="Times New Roman" w:hAnsi="Times New Roman" w:cs="Times New Roman"/>
          <w:b/>
        </w:rPr>
        <w:t xml:space="preserve"> </w:t>
      </w:r>
      <w:r w:rsidR="005C7C1D">
        <w:rPr>
          <w:rFonts w:ascii="Times New Roman" w:hAnsi="Times New Roman" w:cs="Times New Roman"/>
          <w:b/>
          <w:lang w:val="en-US"/>
        </w:rPr>
        <w:t>Huawei</w:t>
      </w:r>
      <w:r w:rsidR="005C7C1D" w:rsidRPr="005C7C1D">
        <w:rPr>
          <w:rFonts w:ascii="Times New Roman" w:hAnsi="Times New Roman" w:cs="Times New Roman"/>
          <w:b/>
        </w:rPr>
        <w:t xml:space="preserve"> </w:t>
      </w:r>
      <w:r w:rsidR="005C7C1D">
        <w:rPr>
          <w:rFonts w:ascii="Times New Roman" w:hAnsi="Times New Roman" w:cs="Times New Roman"/>
          <w:b/>
          <w:lang w:val="en-US"/>
        </w:rPr>
        <w:t>UPS</w:t>
      </w:r>
      <w:r w:rsidR="005C7C1D" w:rsidRPr="005C7C1D">
        <w:rPr>
          <w:rFonts w:ascii="Times New Roman" w:hAnsi="Times New Roman" w:cs="Times New Roman"/>
          <w:b/>
        </w:rPr>
        <w:t xml:space="preserve"> 5000</w:t>
      </w:r>
      <w:r w:rsidR="005C7C1D">
        <w:rPr>
          <w:rFonts w:ascii="Times New Roman" w:hAnsi="Times New Roman" w:cs="Times New Roman"/>
          <w:b/>
          <w:lang w:val="en-US"/>
        </w:rPr>
        <w:t>E</w:t>
      </w:r>
      <w:r w:rsidR="005C7C1D" w:rsidRPr="005C7C1D">
        <w:rPr>
          <w:rFonts w:ascii="Times New Roman" w:hAnsi="Times New Roman" w:cs="Times New Roman"/>
          <w:b/>
        </w:rPr>
        <w:t>-100</w:t>
      </w:r>
      <w:r w:rsidR="005C7C1D">
        <w:rPr>
          <w:rFonts w:ascii="Times New Roman" w:hAnsi="Times New Roman" w:cs="Times New Roman"/>
          <w:b/>
          <w:lang w:val="en-US"/>
        </w:rPr>
        <w:t>kVA</w:t>
      </w:r>
      <w:r w:rsidR="000C2828">
        <w:rPr>
          <w:rFonts w:ascii="Times New Roman" w:hAnsi="Times New Roman" w:cs="Times New Roman"/>
          <w:b/>
        </w:rPr>
        <w:t xml:space="preserve"> с существующей нагрузкой около 45 </w:t>
      </w:r>
      <w:r w:rsidR="000C2828">
        <w:rPr>
          <w:rFonts w:ascii="Times New Roman" w:hAnsi="Times New Roman" w:cs="Times New Roman"/>
          <w:b/>
          <w:lang w:val="en-US"/>
        </w:rPr>
        <w:t>k</w:t>
      </w:r>
      <w:r w:rsidR="00AD4818">
        <w:rPr>
          <w:rFonts w:ascii="Times New Roman" w:hAnsi="Times New Roman" w:cs="Times New Roman"/>
          <w:b/>
          <w:lang w:val="en-US"/>
        </w:rPr>
        <w:t>VA</w:t>
      </w:r>
      <w:r w:rsidR="00850AA6">
        <w:rPr>
          <w:rFonts w:ascii="Times New Roman" w:hAnsi="Times New Roman" w:cs="Times New Roman"/>
          <w:b/>
        </w:rPr>
        <w:t>, при непосредственном наблюдении Поставщика. Подключение к системе питания тестируемых АКБ будет производиться</w:t>
      </w:r>
      <w:r w:rsidR="00850AA6" w:rsidRPr="00850AA6">
        <w:rPr>
          <w:rFonts w:ascii="Times New Roman" w:hAnsi="Times New Roman" w:cs="Times New Roman"/>
          <w:b/>
        </w:rPr>
        <w:t xml:space="preserve"> </w:t>
      </w:r>
      <w:r w:rsidR="00850AA6">
        <w:rPr>
          <w:rFonts w:ascii="Times New Roman" w:hAnsi="Times New Roman" w:cs="Times New Roman"/>
          <w:b/>
        </w:rPr>
        <w:t xml:space="preserve">силами Заказчика, при непосредственном наблюдении Поставщика. Включение </w:t>
      </w:r>
      <w:r w:rsidR="000309AE">
        <w:rPr>
          <w:rFonts w:ascii="Times New Roman" w:hAnsi="Times New Roman" w:cs="Times New Roman"/>
          <w:b/>
        </w:rPr>
        <w:t xml:space="preserve">и </w:t>
      </w:r>
      <w:r w:rsidR="007C5042">
        <w:rPr>
          <w:rFonts w:ascii="Times New Roman" w:hAnsi="Times New Roman" w:cs="Times New Roman"/>
          <w:b/>
        </w:rPr>
        <w:t xml:space="preserve">настройки </w:t>
      </w:r>
      <w:r w:rsidR="000309AE">
        <w:rPr>
          <w:rFonts w:ascii="Times New Roman" w:hAnsi="Times New Roman" w:cs="Times New Roman"/>
          <w:b/>
        </w:rPr>
        <w:t xml:space="preserve">системы питания </w:t>
      </w:r>
      <w:r w:rsidR="005C7C1D">
        <w:rPr>
          <w:rFonts w:ascii="Times New Roman" w:hAnsi="Times New Roman" w:cs="Times New Roman"/>
          <w:b/>
          <w:lang w:val="en-US"/>
        </w:rPr>
        <w:t>Huawei</w:t>
      </w:r>
      <w:r w:rsidR="005C7C1D" w:rsidRPr="005C7C1D">
        <w:rPr>
          <w:rFonts w:ascii="Times New Roman" w:hAnsi="Times New Roman" w:cs="Times New Roman"/>
          <w:b/>
        </w:rPr>
        <w:t xml:space="preserve"> </w:t>
      </w:r>
      <w:r w:rsidR="005C7C1D">
        <w:rPr>
          <w:rFonts w:ascii="Times New Roman" w:hAnsi="Times New Roman" w:cs="Times New Roman"/>
          <w:b/>
          <w:lang w:val="en-US"/>
        </w:rPr>
        <w:t>UPS</w:t>
      </w:r>
      <w:r w:rsidR="005C7C1D" w:rsidRPr="005C7C1D">
        <w:rPr>
          <w:rFonts w:ascii="Times New Roman" w:hAnsi="Times New Roman" w:cs="Times New Roman"/>
          <w:b/>
        </w:rPr>
        <w:t xml:space="preserve"> 5000</w:t>
      </w:r>
      <w:r w:rsidR="005C7C1D">
        <w:rPr>
          <w:rFonts w:ascii="Times New Roman" w:hAnsi="Times New Roman" w:cs="Times New Roman"/>
          <w:b/>
          <w:lang w:val="en-US"/>
        </w:rPr>
        <w:t>E</w:t>
      </w:r>
      <w:r w:rsidR="005C7C1D" w:rsidRPr="005C7C1D">
        <w:rPr>
          <w:rFonts w:ascii="Times New Roman" w:hAnsi="Times New Roman" w:cs="Times New Roman"/>
          <w:b/>
        </w:rPr>
        <w:t>-100</w:t>
      </w:r>
      <w:r w:rsidR="005C7C1D">
        <w:rPr>
          <w:rFonts w:ascii="Times New Roman" w:hAnsi="Times New Roman" w:cs="Times New Roman"/>
          <w:b/>
          <w:lang w:val="en-US"/>
        </w:rPr>
        <w:t>kVA</w:t>
      </w:r>
      <w:r w:rsidR="005C7C1D">
        <w:rPr>
          <w:rFonts w:ascii="Times New Roman" w:hAnsi="Times New Roman" w:cs="Times New Roman"/>
          <w:b/>
        </w:rPr>
        <w:t xml:space="preserve"> </w:t>
      </w:r>
      <w:r w:rsidR="00850AA6">
        <w:rPr>
          <w:rFonts w:ascii="Times New Roman" w:hAnsi="Times New Roman" w:cs="Times New Roman"/>
          <w:b/>
        </w:rPr>
        <w:t xml:space="preserve">производит </w:t>
      </w:r>
      <w:r w:rsidR="005C7C1D">
        <w:rPr>
          <w:rFonts w:ascii="Times New Roman" w:hAnsi="Times New Roman" w:cs="Times New Roman"/>
          <w:b/>
        </w:rPr>
        <w:t>Заказчик</w:t>
      </w:r>
      <w:r w:rsidR="00850AA6">
        <w:rPr>
          <w:rFonts w:ascii="Times New Roman" w:hAnsi="Times New Roman" w:cs="Times New Roman"/>
          <w:b/>
        </w:rPr>
        <w:t xml:space="preserve">. </w:t>
      </w:r>
    </w:p>
    <w:p w:rsidR="003B42F1" w:rsidRPr="00C40A32" w:rsidRDefault="003B42F1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Поставщик при заполнении «Приложения №1 Таблица соответствия» к Техническому заданию должен представить расчет времени работы ИБП при отключении основного питания от группы АКБ ёмкостью 150Ач в количестве 40 штук, подключенных последовательно, при активной нагрузке в 45000VA. Указать в расчете</w:t>
      </w:r>
      <w:r w:rsidR="000927D5" w:rsidRPr="000927D5">
        <w:rPr>
          <w:rFonts w:ascii="Times New Roman" w:hAnsi="Times New Roman" w:cs="Times New Roman"/>
          <w:sz w:val="20"/>
          <w:szCs w:val="20"/>
        </w:rPr>
        <w:t xml:space="preserve"> </w:t>
      </w:r>
      <w:r w:rsidR="000927D5">
        <w:rPr>
          <w:rFonts w:ascii="Times New Roman" w:hAnsi="Times New Roman" w:cs="Times New Roman"/>
          <w:sz w:val="20"/>
          <w:szCs w:val="20"/>
        </w:rPr>
        <w:t xml:space="preserve">прогнозируемое время работы от АКБ и </w:t>
      </w:r>
      <w:r w:rsidRPr="00C40A32">
        <w:rPr>
          <w:rFonts w:ascii="Times New Roman" w:hAnsi="Times New Roman" w:cs="Times New Roman"/>
          <w:sz w:val="20"/>
          <w:szCs w:val="20"/>
        </w:rPr>
        <w:t>напряжение элемента в конце разряда. При тестовом испытании расчет времени</w:t>
      </w:r>
      <w:r w:rsidR="000927D5">
        <w:rPr>
          <w:rFonts w:ascii="Times New Roman" w:hAnsi="Times New Roman" w:cs="Times New Roman"/>
          <w:sz w:val="20"/>
          <w:szCs w:val="20"/>
        </w:rPr>
        <w:t xml:space="preserve"> и падение напряжения</w:t>
      </w:r>
      <w:r w:rsidRPr="00C40A32">
        <w:rPr>
          <w:rFonts w:ascii="Times New Roman" w:hAnsi="Times New Roman" w:cs="Times New Roman"/>
          <w:sz w:val="20"/>
          <w:szCs w:val="20"/>
        </w:rPr>
        <w:t xml:space="preserve"> долж</w:t>
      </w:r>
      <w:r w:rsidR="000927D5">
        <w:rPr>
          <w:rFonts w:ascii="Times New Roman" w:hAnsi="Times New Roman" w:cs="Times New Roman"/>
          <w:sz w:val="20"/>
          <w:szCs w:val="20"/>
        </w:rPr>
        <w:t>ны</w:t>
      </w:r>
      <w:r w:rsidRPr="00C40A32">
        <w:rPr>
          <w:rFonts w:ascii="Times New Roman" w:hAnsi="Times New Roman" w:cs="Times New Roman"/>
          <w:sz w:val="20"/>
          <w:szCs w:val="20"/>
        </w:rPr>
        <w:t xml:space="preserve"> подтвердиться.</w:t>
      </w:r>
    </w:p>
    <w:p w:rsidR="003B42F1" w:rsidRPr="00C40A32" w:rsidRDefault="003B42F1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Расчет времени должен составляться, основываясь на Графике разрядных характеристик аккумуляторных батарей.</w:t>
      </w:r>
    </w:p>
    <w:p w:rsidR="003B42F1" w:rsidRPr="00C40A32" w:rsidRDefault="003B42F1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191990" cy="293573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653" cy="294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2F1" w:rsidRPr="00C40A32" w:rsidRDefault="003B42F1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Исходя из этого графика при тестовом разряде группы батарей емкостью 150Ач </w:t>
      </w:r>
      <w:r w:rsidR="00C40A32" w:rsidRPr="00C40A32">
        <w:rPr>
          <w:rFonts w:ascii="Times New Roman" w:hAnsi="Times New Roman" w:cs="Times New Roman"/>
          <w:sz w:val="20"/>
          <w:szCs w:val="20"/>
        </w:rPr>
        <w:t>прогнозируется время разряда элемента до указанного на графике напряжения элемента. Если при проведении теста результаты его будут соответствовать данным Поставщика, то ёмкость аккумуляторных батарей соответствует номиналу.</w:t>
      </w:r>
      <w:r w:rsidRPr="00C40A32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40A32" w:rsidRPr="00C40A32" w:rsidRDefault="00C40A32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Методика проведения теста:</w:t>
      </w:r>
    </w:p>
    <w:p w:rsidR="005C7C1D" w:rsidRPr="00C40A32" w:rsidRDefault="00C40A32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На существующем источнике бесперебойного питания Заказчика 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Huawei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UPS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5000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5C7C1D" w:rsidRPr="00C40A32">
        <w:rPr>
          <w:rFonts w:ascii="Times New Roman" w:hAnsi="Times New Roman" w:cs="Times New Roman"/>
          <w:sz w:val="20"/>
          <w:szCs w:val="20"/>
        </w:rPr>
        <w:t>-100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kVA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в настоящее время подключено 1</w:t>
      </w:r>
      <w:r w:rsidRPr="00C40A32">
        <w:rPr>
          <w:rFonts w:ascii="Times New Roman" w:hAnsi="Times New Roman" w:cs="Times New Roman"/>
          <w:sz w:val="20"/>
          <w:szCs w:val="20"/>
        </w:rPr>
        <w:t>08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штук АКБ 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GMF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12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V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150</w:t>
      </w:r>
      <w:r w:rsidR="005C7C1D" w:rsidRPr="00C40A32">
        <w:rPr>
          <w:rFonts w:ascii="Times New Roman" w:hAnsi="Times New Roman" w:cs="Times New Roman"/>
          <w:sz w:val="20"/>
          <w:szCs w:val="20"/>
          <w:lang w:val="en-US"/>
        </w:rPr>
        <w:t>Ah</w:t>
      </w:r>
      <w:r w:rsidR="005C7C1D" w:rsidRPr="00C40A32">
        <w:rPr>
          <w:rFonts w:ascii="Times New Roman" w:hAnsi="Times New Roman" w:cs="Times New Roman"/>
          <w:sz w:val="20"/>
          <w:szCs w:val="20"/>
        </w:rPr>
        <w:t>.  Они разделены на три группы по 3</w:t>
      </w:r>
      <w:r w:rsidRPr="00C40A32">
        <w:rPr>
          <w:rFonts w:ascii="Times New Roman" w:hAnsi="Times New Roman" w:cs="Times New Roman"/>
          <w:sz w:val="20"/>
          <w:szCs w:val="20"/>
        </w:rPr>
        <w:t>6</w:t>
      </w:r>
      <w:r w:rsidR="005C7C1D" w:rsidRPr="00C40A32">
        <w:rPr>
          <w:rFonts w:ascii="Times New Roman" w:hAnsi="Times New Roman" w:cs="Times New Roman"/>
          <w:sz w:val="20"/>
          <w:szCs w:val="20"/>
        </w:rPr>
        <w:t xml:space="preserve"> батарей. Каждая группа аккумуляторных батарей имеет собственный автоматический выключатель для разъединения цепи постоянного тока от источника бесперебойного питания.</w:t>
      </w:r>
      <w:r w:rsidR="000C2828" w:rsidRPr="00C40A32">
        <w:rPr>
          <w:rFonts w:ascii="Times New Roman" w:hAnsi="Times New Roman" w:cs="Times New Roman"/>
          <w:sz w:val="20"/>
          <w:szCs w:val="20"/>
        </w:rPr>
        <w:t xml:space="preserve"> Температура воздуха в помещении с АКБ не должна превышать 35°С, влажность воздуха не выше 55%.</w:t>
      </w:r>
    </w:p>
    <w:p w:rsidR="005C7C1D" w:rsidRPr="00C40A32" w:rsidRDefault="005C7C1D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При проведении тестов новых батарей одна из существующих групп будет отключена и демонтирована и на ее место </w:t>
      </w:r>
      <w:r w:rsidRPr="00C40A32">
        <w:rPr>
          <w:rFonts w:ascii="Times New Roman" w:hAnsi="Times New Roman" w:cs="Times New Roman"/>
          <w:sz w:val="20"/>
          <w:szCs w:val="20"/>
          <w:u w:val="single"/>
        </w:rPr>
        <w:t>установлены новые аккумуляторные батареи в количестве 40 шт.</w:t>
      </w:r>
    </w:p>
    <w:p w:rsidR="005C7C1D" w:rsidRPr="00C40A32" w:rsidRDefault="005C7C1D" w:rsidP="00343FBA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После этого две оставшиеся группы батарей будут отключены, произведена настройка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Huawei</w:t>
      </w:r>
      <w:r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UPS</w:t>
      </w:r>
      <w:r w:rsidRPr="00C40A32">
        <w:rPr>
          <w:rFonts w:ascii="Times New Roman" w:hAnsi="Times New Roman" w:cs="Times New Roman"/>
          <w:sz w:val="20"/>
          <w:szCs w:val="20"/>
        </w:rPr>
        <w:t xml:space="preserve"> 5000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0A32">
        <w:rPr>
          <w:rFonts w:ascii="Times New Roman" w:hAnsi="Times New Roman" w:cs="Times New Roman"/>
          <w:sz w:val="20"/>
          <w:szCs w:val="20"/>
        </w:rPr>
        <w:t>-100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kVA</w:t>
      </w:r>
      <w:r w:rsidRPr="00C40A32">
        <w:rPr>
          <w:rFonts w:ascii="Times New Roman" w:hAnsi="Times New Roman" w:cs="Times New Roman"/>
          <w:sz w:val="20"/>
          <w:szCs w:val="20"/>
        </w:rPr>
        <w:t xml:space="preserve"> на подключение 1 группы новых АКБ в количестве 40 штук. </w:t>
      </w:r>
      <w:r w:rsidR="000C2828" w:rsidRPr="00C40A32">
        <w:rPr>
          <w:rFonts w:ascii="Times New Roman" w:hAnsi="Times New Roman" w:cs="Times New Roman"/>
          <w:sz w:val="20"/>
          <w:szCs w:val="20"/>
        </w:rPr>
        <w:t xml:space="preserve">Новые АКБ будут поставлены на заряд в течение 8 часов. </w:t>
      </w:r>
    </w:p>
    <w:p w:rsidR="009F4D62" w:rsidRPr="00C40A32" w:rsidRDefault="00850AA6">
      <w:pPr>
        <w:rPr>
          <w:rFonts w:ascii="Times New Roman" w:hAnsi="Times New Roman" w:cs="Times New Roman"/>
          <w:b/>
          <w:sz w:val="20"/>
          <w:szCs w:val="20"/>
        </w:rPr>
      </w:pPr>
      <w:r w:rsidRPr="00C40A32"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9F4D62" w:rsidRPr="00C40A32">
        <w:rPr>
          <w:rFonts w:ascii="Times New Roman" w:hAnsi="Times New Roman" w:cs="Times New Roman"/>
          <w:b/>
          <w:sz w:val="20"/>
          <w:szCs w:val="20"/>
        </w:rPr>
        <w:t xml:space="preserve">Тестирование АКБ будет осуществлен </w:t>
      </w:r>
      <w:r w:rsidR="000C2828" w:rsidRPr="00C40A32">
        <w:rPr>
          <w:rFonts w:ascii="Times New Roman" w:hAnsi="Times New Roman" w:cs="Times New Roman"/>
          <w:b/>
          <w:sz w:val="20"/>
          <w:szCs w:val="20"/>
        </w:rPr>
        <w:t>следующим образом</w:t>
      </w:r>
      <w:r w:rsidR="009F4D62" w:rsidRPr="00C40A32">
        <w:rPr>
          <w:rFonts w:ascii="Times New Roman" w:hAnsi="Times New Roman" w:cs="Times New Roman"/>
          <w:b/>
          <w:sz w:val="20"/>
          <w:szCs w:val="20"/>
        </w:rPr>
        <w:t>:</w:t>
      </w:r>
    </w:p>
    <w:p w:rsidR="009F4D62" w:rsidRPr="00C40A32" w:rsidRDefault="000C2828" w:rsidP="000C2828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В инструкция по эксплуатации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Huawei</w:t>
      </w:r>
      <w:r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UPS</w:t>
      </w:r>
      <w:r w:rsidRPr="00C40A32">
        <w:rPr>
          <w:rFonts w:ascii="Times New Roman" w:hAnsi="Times New Roman" w:cs="Times New Roman"/>
          <w:sz w:val="20"/>
          <w:szCs w:val="20"/>
        </w:rPr>
        <w:t xml:space="preserve"> 5000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0A32">
        <w:rPr>
          <w:rFonts w:ascii="Times New Roman" w:hAnsi="Times New Roman" w:cs="Times New Roman"/>
          <w:sz w:val="20"/>
          <w:szCs w:val="20"/>
        </w:rPr>
        <w:t>-100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kVA</w:t>
      </w:r>
      <w:r w:rsidRPr="00C40A32">
        <w:rPr>
          <w:rFonts w:ascii="Times New Roman" w:hAnsi="Times New Roman" w:cs="Times New Roman"/>
          <w:sz w:val="20"/>
          <w:szCs w:val="20"/>
        </w:rPr>
        <w:t xml:space="preserve"> рекомендуется проводить тесты АКБ при следующих условиях: ИБП работает в нормальном режиме</w:t>
      </w:r>
      <w:r w:rsidR="008A1FD7" w:rsidRPr="00C40A32">
        <w:rPr>
          <w:rFonts w:ascii="Times New Roman" w:hAnsi="Times New Roman" w:cs="Times New Roman"/>
          <w:sz w:val="20"/>
          <w:szCs w:val="20"/>
        </w:rPr>
        <w:t xml:space="preserve">. Уровень нагрузки на выходе находится в </w:t>
      </w:r>
      <w:r w:rsidR="008A1FD7" w:rsidRPr="00C40A32">
        <w:rPr>
          <w:rFonts w:ascii="Times New Roman" w:hAnsi="Times New Roman" w:cs="Times New Roman"/>
          <w:sz w:val="20"/>
          <w:szCs w:val="20"/>
        </w:rPr>
        <w:lastRenderedPageBreak/>
        <w:t>пределах 35-65% от общей мощности ИБП. Выравнивающая</w:t>
      </w:r>
      <w:r w:rsidRPr="00C40A32">
        <w:rPr>
          <w:rFonts w:ascii="Times New Roman" w:hAnsi="Times New Roman" w:cs="Times New Roman"/>
          <w:sz w:val="20"/>
          <w:szCs w:val="20"/>
        </w:rPr>
        <w:t xml:space="preserve"> зарядка</w:t>
      </w:r>
      <w:r w:rsidR="008A1FD7" w:rsidRPr="00C40A32">
        <w:rPr>
          <w:rFonts w:ascii="Times New Roman" w:hAnsi="Times New Roman" w:cs="Times New Roman"/>
          <w:sz w:val="20"/>
          <w:szCs w:val="20"/>
        </w:rPr>
        <w:t xml:space="preserve"> (</w:t>
      </w:r>
      <w:r w:rsidR="008A1FD7" w:rsidRPr="00C40A32">
        <w:rPr>
          <w:rFonts w:ascii="Times New Roman" w:hAnsi="Times New Roman" w:cs="Times New Roman"/>
          <w:sz w:val="20"/>
          <w:szCs w:val="20"/>
          <w:lang w:val="en-US"/>
        </w:rPr>
        <w:t>Float</w:t>
      </w:r>
      <w:r w:rsidR="008A1FD7"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="008A1FD7" w:rsidRPr="00C40A32">
        <w:rPr>
          <w:rFonts w:ascii="Times New Roman" w:hAnsi="Times New Roman" w:cs="Times New Roman"/>
          <w:sz w:val="20"/>
          <w:szCs w:val="20"/>
          <w:lang w:val="en-US"/>
        </w:rPr>
        <w:t>Charge</w:t>
      </w:r>
      <w:r w:rsidR="008A1FD7" w:rsidRPr="00C40A32">
        <w:rPr>
          <w:rFonts w:ascii="Times New Roman" w:hAnsi="Times New Roman" w:cs="Times New Roman"/>
          <w:sz w:val="20"/>
          <w:szCs w:val="20"/>
        </w:rPr>
        <w:t>)</w:t>
      </w:r>
      <w:r w:rsidRPr="00C40A32">
        <w:rPr>
          <w:rFonts w:ascii="Times New Roman" w:hAnsi="Times New Roman" w:cs="Times New Roman"/>
          <w:sz w:val="20"/>
          <w:szCs w:val="20"/>
        </w:rPr>
        <w:t xml:space="preserve"> длил</w:t>
      </w:r>
      <w:r w:rsidR="008A1FD7" w:rsidRPr="00C40A32">
        <w:rPr>
          <w:rFonts w:ascii="Times New Roman" w:hAnsi="Times New Roman" w:cs="Times New Roman"/>
          <w:sz w:val="20"/>
          <w:szCs w:val="20"/>
        </w:rPr>
        <w:t>а</w:t>
      </w:r>
      <w:r w:rsidRPr="00C40A32">
        <w:rPr>
          <w:rFonts w:ascii="Times New Roman" w:hAnsi="Times New Roman" w:cs="Times New Roman"/>
          <w:sz w:val="20"/>
          <w:szCs w:val="20"/>
        </w:rPr>
        <w:t xml:space="preserve">сь </w:t>
      </w:r>
      <w:r w:rsidR="008A1FD7" w:rsidRPr="00C40A32">
        <w:rPr>
          <w:rFonts w:ascii="Times New Roman" w:hAnsi="Times New Roman" w:cs="Times New Roman"/>
          <w:sz w:val="20"/>
          <w:szCs w:val="20"/>
        </w:rPr>
        <w:t>не менее</w:t>
      </w:r>
      <w:r w:rsidRPr="00C40A32">
        <w:rPr>
          <w:rFonts w:ascii="Times New Roman" w:hAnsi="Times New Roman" w:cs="Times New Roman"/>
          <w:sz w:val="20"/>
          <w:szCs w:val="20"/>
        </w:rPr>
        <w:t xml:space="preserve"> 2 часов после того, как состояние заряда (SOC) достигло 100%; и колебание коэффициента нагрузки составляет менее 10%. </w:t>
      </w:r>
    </w:p>
    <w:p w:rsidR="000C2828" w:rsidRPr="00C40A32" w:rsidRDefault="000C2828" w:rsidP="000C2828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Тест АКБ будет запущен без отключения основного внешнего питания согласно инструкции</w:t>
      </w:r>
      <w:r w:rsidR="008A1FD7" w:rsidRPr="00C40A32">
        <w:rPr>
          <w:rFonts w:ascii="Times New Roman" w:hAnsi="Times New Roman" w:cs="Times New Roman"/>
          <w:sz w:val="20"/>
          <w:szCs w:val="20"/>
        </w:rPr>
        <w:t>. Тест АКБ будет прерван при снижении емкости заряда АКБ до уровня (SOC) 40%, который будет установлен до начала теста.</w:t>
      </w:r>
    </w:p>
    <w:p w:rsidR="008A1FD7" w:rsidRPr="00C40A32" w:rsidRDefault="008A1FD7" w:rsidP="000C2828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Нагрузкой на выходе будут подключенные к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Huawei</w:t>
      </w:r>
      <w:r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UPS</w:t>
      </w:r>
      <w:r w:rsidRPr="00C40A32">
        <w:rPr>
          <w:rFonts w:ascii="Times New Roman" w:hAnsi="Times New Roman" w:cs="Times New Roman"/>
          <w:sz w:val="20"/>
          <w:szCs w:val="20"/>
        </w:rPr>
        <w:t xml:space="preserve"> 5000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0A32">
        <w:rPr>
          <w:rFonts w:ascii="Times New Roman" w:hAnsi="Times New Roman" w:cs="Times New Roman"/>
          <w:sz w:val="20"/>
          <w:szCs w:val="20"/>
        </w:rPr>
        <w:t>-100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kVA</w:t>
      </w:r>
      <w:r w:rsidRPr="00C40A32">
        <w:rPr>
          <w:rFonts w:ascii="Times New Roman" w:hAnsi="Times New Roman" w:cs="Times New Roman"/>
          <w:sz w:val="20"/>
          <w:szCs w:val="20"/>
        </w:rPr>
        <w:t xml:space="preserve"> прецизионные кондиционеры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Uniflair</w:t>
      </w:r>
      <w:r w:rsidRPr="00C40A32">
        <w:rPr>
          <w:rFonts w:ascii="Times New Roman" w:hAnsi="Times New Roman" w:cs="Times New Roman"/>
          <w:sz w:val="20"/>
          <w:szCs w:val="20"/>
        </w:rPr>
        <w:t xml:space="preserve"> 15.</w:t>
      </w:r>
    </w:p>
    <w:p w:rsidR="008A1FD7" w:rsidRPr="00C40A32" w:rsidRDefault="008A1FD7" w:rsidP="008A1F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Тест емкости автоматически останавливается в любом из следующих случаев:</w:t>
      </w:r>
    </w:p>
    <w:p w:rsidR="008A1FD7" w:rsidRPr="00C40A32" w:rsidRDefault="008A1FD7" w:rsidP="008A1F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Напряжение разряда батареи достигает напряжения конца разряда (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EOD</w:t>
      </w:r>
      <w:r w:rsidRPr="00C40A32">
        <w:rPr>
          <w:rFonts w:ascii="Times New Roman" w:hAnsi="Times New Roman" w:cs="Times New Roman"/>
          <w:sz w:val="20"/>
          <w:szCs w:val="20"/>
        </w:rPr>
        <w:t>) плюс 0,01 В.</w:t>
      </w:r>
    </w:p>
    <w:p w:rsidR="008A1FD7" w:rsidRPr="00C40A32" w:rsidRDefault="008A1FD7" w:rsidP="008A1F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Колебание нагрузки превышает 10%</w:t>
      </w:r>
    </w:p>
    <w:p w:rsidR="008A1FD7" w:rsidRPr="00C40A32" w:rsidRDefault="008A1FD7" w:rsidP="008A1FD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Генерируется сигнал тревоги</w:t>
      </w:r>
    </w:p>
    <w:p w:rsidR="008A1FD7" w:rsidRPr="00C40A32" w:rsidRDefault="008A1FD7" w:rsidP="008A1FD7">
      <w:pPr>
        <w:pStyle w:val="a3"/>
        <w:ind w:left="0" w:firstLine="284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Когда напряжение разряда батареи достигает напряжения EOD плюс 0,01 В, тест завершается. Данные теста используются как данные теста емкости. </w:t>
      </w:r>
      <w:bookmarkStart w:id="0" w:name="_GoBack"/>
      <w:bookmarkEnd w:id="0"/>
    </w:p>
    <w:p w:rsidR="008A1FD7" w:rsidRPr="00C40A32" w:rsidRDefault="008A1FD7" w:rsidP="008A1FD7">
      <w:pPr>
        <w:pStyle w:val="a3"/>
        <w:ind w:left="0" w:firstLine="284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Рис. 1 Старт теста на емкость батарей.</w:t>
      </w:r>
    </w:p>
    <w:p w:rsidR="000C2828" w:rsidRPr="00C40A32" w:rsidRDefault="000C2828" w:rsidP="000C2828">
      <w:p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BDBB0AB" wp14:editId="73181FDD">
            <wp:extent cx="4880759" cy="2256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2918" cy="2261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E80" w:rsidRPr="00C40A32" w:rsidRDefault="00900E80" w:rsidP="000C2828">
      <w:p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В процессе тестирования каждые 5 минут будет фиксироваться нагрузка на выходе с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Huawei</w:t>
      </w:r>
      <w:r w:rsidRPr="00C40A32">
        <w:rPr>
          <w:rFonts w:ascii="Times New Roman" w:hAnsi="Times New Roman" w:cs="Times New Roman"/>
          <w:sz w:val="20"/>
          <w:szCs w:val="20"/>
        </w:rPr>
        <w:t xml:space="preserve"> 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UPS</w:t>
      </w:r>
      <w:r w:rsidRPr="00C40A32">
        <w:rPr>
          <w:rFonts w:ascii="Times New Roman" w:hAnsi="Times New Roman" w:cs="Times New Roman"/>
          <w:sz w:val="20"/>
          <w:szCs w:val="20"/>
        </w:rPr>
        <w:t xml:space="preserve"> 5000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40A32">
        <w:rPr>
          <w:rFonts w:ascii="Times New Roman" w:hAnsi="Times New Roman" w:cs="Times New Roman"/>
          <w:sz w:val="20"/>
          <w:szCs w:val="20"/>
        </w:rPr>
        <w:t>-100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kVA</w:t>
      </w:r>
      <w:r w:rsidR="00667176" w:rsidRPr="00C40A32">
        <w:rPr>
          <w:rFonts w:ascii="Times New Roman" w:hAnsi="Times New Roman" w:cs="Times New Roman"/>
          <w:sz w:val="20"/>
          <w:szCs w:val="20"/>
        </w:rPr>
        <w:t xml:space="preserve">, напряжение на шинах группы батарей в 40 штук и ток разряда в А. Напряжение группы батарей, поделенное на их количество будет равно напряжению на 1 </w:t>
      </w:r>
      <w:r w:rsidR="00DB1270" w:rsidRPr="00C40A32">
        <w:rPr>
          <w:rFonts w:ascii="Times New Roman" w:hAnsi="Times New Roman" w:cs="Times New Roman"/>
          <w:sz w:val="20"/>
          <w:szCs w:val="20"/>
        </w:rPr>
        <w:t>элементе</w:t>
      </w:r>
      <w:r w:rsidRPr="00C40A32">
        <w:rPr>
          <w:rFonts w:ascii="Times New Roman" w:hAnsi="Times New Roman" w:cs="Times New Roman"/>
          <w:sz w:val="20"/>
          <w:szCs w:val="20"/>
        </w:rPr>
        <w:t>.</w:t>
      </w:r>
      <w:r w:rsidR="00667176" w:rsidRPr="00C40A32">
        <w:rPr>
          <w:rFonts w:ascii="Times New Roman" w:hAnsi="Times New Roman" w:cs="Times New Roman"/>
          <w:sz w:val="20"/>
          <w:szCs w:val="20"/>
        </w:rPr>
        <w:t xml:space="preserve"> Соответственно будет проверено соответствие таблицы «Графики разрядных характеристик аккумуляторных батарей» и действительная ёмкость батарей.</w:t>
      </w:r>
    </w:p>
    <w:p w:rsidR="009F4D62" w:rsidRPr="00C40A32" w:rsidRDefault="00850AA6" w:rsidP="009F4D62">
      <w:pPr>
        <w:rPr>
          <w:rFonts w:ascii="Times New Roman" w:hAnsi="Times New Roman" w:cs="Times New Roman"/>
          <w:b/>
          <w:sz w:val="20"/>
          <w:szCs w:val="20"/>
        </w:rPr>
      </w:pPr>
      <w:r w:rsidRPr="00C40A32"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8A1FD7" w:rsidRPr="00C40A32">
        <w:rPr>
          <w:rFonts w:ascii="Times New Roman" w:hAnsi="Times New Roman" w:cs="Times New Roman"/>
          <w:b/>
          <w:sz w:val="20"/>
          <w:szCs w:val="20"/>
        </w:rPr>
        <w:t>Результаты т</w:t>
      </w:r>
      <w:r w:rsidR="009F4D62" w:rsidRPr="00C40A32">
        <w:rPr>
          <w:rFonts w:ascii="Times New Roman" w:hAnsi="Times New Roman" w:cs="Times New Roman"/>
          <w:b/>
          <w:sz w:val="20"/>
          <w:szCs w:val="20"/>
        </w:rPr>
        <w:t>естировани</w:t>
      </w:r>
      <w:r w:rsidR="008A1FD7" w:rsidRPr="00C40A32">
        <w:rPr>
          <w:rFonts w:ascii="Times New Roman" w:hAnsi="Times New Roman" w:cs="Times New Roman"/>
          <w:b/>
          <w:sz w:val="20"/>
          <w:szCs w:val="20"/>
        </w:rPr>
        <w:t>я</w:t>
      </w:r>
      <w:r w:rsidR="009F4D62" w:rsidRPr="00C40A32">
        <w:rPr>
          <w:rFonts w:ascii="Times New Roman" w:hAnsi="Times New Roman" w:cs="Times New Roman"/>
          <w:b/>
          <w:sz w:val="20"/>
          <w:szCs w:val="20"/>
        </w:rPr>
        <w:t xml:space="preserve"> АКБ будет </w:t>
      </w:r>
      <w:r w:rsidR="008A1FD7" w:rsidRPr="00C40A32">
        <w:rPr>
          <w:rFonts w:ascii="Times New Roman" w:hAnsi="Times New Roman" w:cs="Times New Roman"/>
          <w:b/>
          <w:sz w:val="20"/>
          <w:szCs w:val="20"/>
        </w:rPr>
        <w:t>оценены по следующей методике расчета:</w:t>
      </w:r>
    </w:p>
    <w:p w:rsidR="009F4D62" w:rsidRPr="00C40A32" w:rsidRDefault="0041527E" w:rsidP="009F4D6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В диапазоне +</w:t>
      </w:r>
      <w:r w:rsidR="00667176" w:rsidRPr="00C40A32">
        <w:rPr>
          <w:rFonts w:ascii="Times New Roman" w:hAnsi="Times New Roman" w:cs="Times New Roman"/>
          <w:sz w:val="20"/>
          <w:szCs w:val="20"/>
        </w:rPr>
        <w:t>2</w:t>
      </w:r>
      <w:r w:rsidR="009F4D62" w:rsidRPr="00C40A32">
        <w:rPr>
          <w:rFonts w:ascii="Times New Roman" w:hAnsi="Times New Roman" w:cs="Times New Roman"/>
          <w:sz w:val="20"/>
          <w:szCs w:val="20"/>
        </w:rPr>
        <w:t>5</w:t>
      </w:r>
      <w:r w:rsidR="009F4D62" w:rsidRPr="00C40A3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8A1FD7" w:rsidRPr="00C40A32">
        <w:rPr>
          <w:rFonts w:ascii="Times New Roman" w:hAnsi="Times New Roman" w:cs="Times New Roman"/>
          <w:sz w:val="20"/>
          <w:szCs w:val="20"/>
        </w:rPr>
        <w:t xml:space="preserve"> ёмкость одной АКБ 150Ач, напряжение группы батарей из 40 штук </w:t>
      </w:r>
      <w:r w:rsidR="00900E80" w:rsidRPr="00C40A32">
        <w:rPr>
          <w:rFonts w:ascii="Times New Roman" w:hAnsi="Times New Roman" w:cs="Times New Roman"/>
          <w:sz w:val="20"/>
          <w:szCs w:val="20"/>
        </w:rPr>
        <w:t>480В.</w:t>
      </w:r>
      <w:r w:rsidR="00C35229" w:rsidRPr="00C40A3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F4D62" w:rsidRPr="00C40A32" w:rsidRDefault="00900E80" w:rsidP="00FB0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Суммарная мощность группы батарей 72000</w:t>
      </w:r>
      <w:r w:rsidRPr="00C40A32">
        <w:rPr>
          <w:rFonts w:ascii="Times New Roman" w:hAnsi="Times New Roman" w:cs="Times New Roman"/>
          <w:sz w:val="20"/>
          <w:szCs w:val="20"/>
          <w:lang w:val="en-US"/>
        </w:rPr>
        <w:t>VA</w:t>
      </w:r>
      <w:r w:rsidRPr="00C40A32">
        <w:rPr>
          <w:rFonts w:ascii="Times New Roman" w:hAnsi="Times New Roman" w:cs="Times New Roman"/>
          <w:sz w:val="20"/>
          <w:szCs w:val="20"/>
        </w:rPr>
        <w:t>.</w:t>
      </w:r>
      <w:r w:rsidR="00C35229" w:rsidRPr="00C40A32">
        <w:rPr>
          <w:rFonts w:ascii="Times New Roman" w:hAnsi="Times New Roman" w:cs="Times New Roman"/>
          <w:sz w:val="20"/>
          <w:szCs w:val="20"/>
        </w:rPr>
        <w:t xml:space="preserve"> Из этого за время теста предполагается использовать 60% емкости, т.е 43200 </w:t>
      </w:r>
      <w:r w:rsidR="00C35229" w:rsidRPr="00C40A32">
        <w:rPr>
          <w:rFonts w:ascii="Times New Roman" w:hAnsi="Times New Roman" w:cs="Times New Roman"/>
          <w:sz w:val="20"/>
          <w:szCs w:val="20"/>
          <w:lang w:val="en-US"/>
        </w:rPr>
        <w:t>VA</w:t>
      </w:r>
      <w:r w:rsidR="00C35229" w:rsidRPr="00C40A32">
        <w:rPr>
          <w:rFonts w:ascii="Times New Roman" w:hAnsi="Times New Roman" w:cs="Times New Roman"/>
          <w:sz w:val="20"/>
          <w:szCs w:val="20"/>
        </w:rPr>
        <w:t>.</w:t>
      </w:r>
    </w:p>
    <w:p w:rsidR="00071C22" w:rsidRPr="00C40A32" w:rsidRDefault="00071C22" w:rsidP="00FB0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В документе «</w:t>
      </w:r>
      <w:r w:rsidR="00D6548A" w:rsidRPr="00C40A32">
        <w:rPr>
          <w:rFonts w:ascii="Times New Roman" w:hAnsi="Times New Roman" w:cs="Times New Roman"/>
          <w:sz w:val="20"/>
          <w:szCs w:val="20"/>
        </w:rPr>
        <w:t>Приложение №1 Таблица соответствия»</w:t>
      </w:r>
      <w:r w:rsidR="00DB1270" w:rsidRPr="00C40A32">
        <w:rPr>
          <w:rFonts w:ascii="Times New Roman" w:hAnsi="Times New Roman" w:cs="Times New Roman"/>
          <w:sz w:val="20"/>
          <w:szCs w:val="20"/>
        </w:rPr>
        <w:t xml:space="preserve"> Поставщик указал время работы ИБП с группой из 40 АКБ соединенных последовательно и напряжение элемента в конце разряда. </w:t>
      </w:r>
    </w:p>
    <w:p w:rsidR="00AD4818" w:rsidRPr="00C40A32" w:rsidRDefault="00C35229" w:rsidP="00FB01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>А</w:t>
      </w:r>
      <w:r w:rsidR="00AD4818" w:rsidRPr="00C40A32">
        <w:rPr>
          <w:rFonts w:ascii="Times New Roman" w:hAnsi="Times New Roman" w:cs="Times New Roman"/>
          <w:sz w:val="20"/>
          <w:szCs w:val="20"/>
        </w:rPr>
        <w:t>ктивн</w:t>
      </w:r>
      <w:r w:rsidRPr="00C40A32">
        <w:rPr>
          <w:rFonts w:ascii="Times New Roman" w:hAnsi="Times New Roman" w:cs="Times New Roman"/>
          <w:sz w:val="20"/>
          <w:szCs w:val="20"/>
        </w:rPr>
        <w:t>ая</w:t>
      </w:r>
      <w:r w:rsidR="00AD4818" w:rsidRPr="00C40A32">
        <w:rPr>
          <w:rFonts w:ascii="Times New Roman" w:hAnsi="Times New Roman" w:cs="Times New Roman"/>
          <w:sz w:val="20"/>
          <w:szCs w:val="20"/>
        </w:rPr>
        <w:t xml:space="preserve"> нагрузк</w:t>
      </w:r>
      <w:r w:rsidRPr="00C40A32">
        <w:rPr>
          <w:rFonts w:ascii="Times New Roman" w:hAnsi="Times New Roman" w:cs="Times New Roman"/>
          <w:sz w:val="20"/>
          <w:szCs w:val="20"/>
        </w:rPr>
        <w:t>а</w:t>
      </w:r>
      <w:r w:rsidR="00AD4818" w:rsidRPr="00C40A32">
        <w:rPr>
          <w:rFonts w:ascii="Times New Roman" w:hAnsi="Times New Roman" w:cs="Times New Roman"/>
          <w:sz w:val="20"/>
          <w:szCs w:val="20"/>
        </w:rPr>
        <w:t xml:space="preserve"> на выходе с ИБП </w:t>
      </w:r>
      <w:r w:rsidRPr="00C40A32">
        <w:rPr>
          <w:rFonts w:ascii="Times New Roman" w:hAnsi="Times New Roman" w:cs="Times New Roman"/>
          <w:sz w:val="20"/>
          <w:szCs w:val="20"/>
        </w:rPr>
        <w:t xml:space="preserve">планируется в </w:t>
      </w:r>
      <w:r w:rsidR="00AD4818" w:rsidRPr="00C40A32">
        <w:rPr>
          <w:rFonts w:ascii="Times New Roman" w:hAnsi="Times New Roman" w:cs="Times New Roman"/>
          <w:sz w:val="20"/>
          <w:szCs w:val="20"/>
        </w:rPr>
        <w:t>пределах 45000</w:t>
      </w:r>
      <w:r w:rsidR="00AD4818" w:rsidRPr="00C40A32">
        <w:rPr>
          <w:rFonts w:ascii="Times New Roman" w:hAnsi="Times New Roman" w:cs="Times New Roman"/>
          <w:sz w:val="20"/>
          <w:szCs w:val="20"/>
          <w:lang w:val="en-US"/>
        </w:rPr>
        <w:t>VA</w:t>
      </w:r>
      <w:r w:rsidRPr="00C40A32">
        <w:rPr>
          <w:rFonts w:ascii="Times New Roman" w:hAnsi="Times New Roman" w:cs="Times New Roman"/>
          <w:sz w:val="20"/>
          <w:szCs w:val="20"/>
        </w:rPr>
        <w:t>. Ток разряда АКБ составит около 9</w:t>
      </w:r>
      <w:r w:rsidR="00667176" w:rsidRPr="00C40A32">
        <w:rPr>
          <w:rFonts w:ascii="Times New Roman" w:hAnsi="Times New Roman" w:cs="Times New Roman"/>
          <w:sz w:val="20"/>
          <w:szCs w:val="20"/>
        </w:rPr>
        <w:t>8</w:t>
      </w:r>
      <w:r w:rsidR="00BC1BA9">
        <w:rPr>
          <w:rFonts w:ascii="Times New Roman" w:hAnsi="Times New Roman" w:cs="Times New Roman"/>
          <w:sz w:val="20"/>
          <w:szCs w:val="20"/>
        </w:rPr>
        <w:t>,7</w:t>
      </w:r>
      <w:r w:rsidRPr="00C40A32">
        <w:rPr>
          <w:rFonts w:ascii="Times New Roman" w:hAnsi="Times New Roman" w:cs="Times New Roman"/>
          <w:sz w:val="20"/>
          <w:szCs w:val="20"/>
        </w:rPr>
        <w:t>А. Таким образом при проведении теста время работы от батарей до достижения ими остатка заряда в 40%</w:t>
      </w:r>
      <w:r w:rsidR="000927D5">
        <w:rPr>
          <w:rFonts w:ascii="Times New Roman" w:hAnsi="Times New Roman" w:cs="Times New Roman"/>
          <w:sz w:val="20"/>
          <w:szCs w:val="20"/>
        </w:rPr>
        <w:t xml:space="preserve"> и напряжения на элементе в 1,90</w:t>
      </w:r>
      <w:r w:rsidR="000927D5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40A32">
        <w:rPr>
          <w:rFonts w:ascii="Times New Roman" w:hAnsi="Times New Roman" w:cs="Times New Roman"/>
          <w:sz w:val="20"/>
          <w:szCs w:val="20"/>
        </w:rPr>
        <w:t xml:space="preserve"> должно составить около </w:t>
      </w:r>
      <w:r w:rsidR="00667176" w:rsidRPr="00C40A32">
        <w:rPr>
          <w:rFonts w:ascii="Times New Roman" w:hAnsi="Times New Roman" w:cs="Times New Roman"/>
          <w:sz w:val="20"/>
          <w:szCs w:val="20"/>
        </w:rPr>
        <w:t>2</w:t>
      </w:r>
      <w:r w:rsidRPr="00C40A32">
        <w:rPr>
          <w:rFonts w:ascii="Times New Roman" w:hAnsi="Times New Roman" w:cs="Times New Roman"/>
          <w:sz w:val="20"/>
          <w:szCs w:val="20"/>
        </w:rPr>
        <w:t xml:space="preserve">5 минут. </w:t>
      </w:r>
    </w:p>
    <w:p w:rsidR="00900E80" w:rsidRPr="00C40A32" w:rsidRDefault="00C35229" w:rsidP="00900E80">
      <w:pPr>
        <w:pStyle w:val="a3"/>
        <w:numPr>
          <w:ilvl w:val="0"/>
          <w:numId w:val="2"/>
        </w:numPr>
        <w:ind w:left="-142" w:firstLine="502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По окончании тестирования зафиксировать результаты теста и совместно с </w:t>
      </w:r>
      <w:r w:rsidR="00071C22" w:rsidRPr="00C40A32">
        <w:rPr>
          <w:rFonts w:ascii="Times New Roman" w:hAnsi="Times New Roman" w:cs="Times New Roman"/>
          <w:sz w:val="20"/>
          <w:szCs w:val="20"/>
        </w:rPr>
        <w:t>Поставщиком.</w:t>
      </w:r>
    </w:p>
    <w:p w:rsidR="00071C22" w:rsidRPr="00C40A32" w:rsidRDefault="00071C22" w:rsidP="00900E80">
      <w:pPr>
        <w:pStyle w:val="a3"/>
        <w:numPr>
          <w:ilvl w:val="0"/>
          <w:numId w:val="2"/>
        </w:numPr>
        <w:ind w:left="-142" w:firstLine="502"/>
        <w:rPr>
          <w:rFonts w:ascii="Times New Roman" w:hAnsi="Times New Roman" w:cs="Times New Roman"/>
          <w:sz w:val="20"/>
          <w:szCs w:val="20"/>
        </w:rPr>
      </w:pPr>
      <w:r w:rsidRPr="00C40A32">
        <w:rPr>
          <w:rFonts w:ascii="Times New Roman" w:hAnsi="Times New Roman" w:cs="Times New Roman"/>
          <w:sz w:val="20"/>
          <w:szCs w:val="20"/>
        </w:rPr>
        <w:t xml:space="preserve">Если время работы от АКБ </w:t>
      </w:r>
      <w:r w:rsidR="00DB1270" w:rsidRPr="00C40A32">
        <w:rPr>
          <w:rFonts w:ascii="Times New Roman" w:hAnsi="Times New Roman" w:cs="Times New Roman"/>
          <w:sz w:val="20"/>
          <w:szCs w:val="20"/>
        </w:rPr>
        <w:t xml:space="preserve">и </w:t>
      </w:r>
      <w:r w:rsidR="00DB1270" w:rsidRPr="00F85D03">
        <w:rPr>
          <w:rFonts w:ascii="Times New Roman" w:hAnsi="Times New Roman" w:cs="Times New Roman"/>
          <w:sz w:val="20"/>
          <w:szCs w:val="20"/>
          <w:u w:val="single"/>
        </w:rPr>
        <w:t xml:space="preserve">напряжение элемента в конце разряда </w:t>
      </w:r>
      <w:r w:rsidRPr="00F85D03">
        <w:rPr>
          <w:rFonts w:ascii="Times New Roman" w:hAnsi="Times New Roman" w:cs="Times New Roman"/>
          <w:sz w:val="20"/>
          <w:szCs w:val="20"/>
          <w:u w:val="single"/>
        </w:rPr>
        <w:t xml:space="preserve">окажется существенно меньше, то указанная Поставщиком ёмкость аккумуляторных батарей </w:t>
      </w:r>
      <w:r w:rsidR="00DB1270" w:rsidRPr="00F85D03">
        <w:rPr>
          <w:rFonts w:ascii="Times New Roman" w:hAnsi="Times New Roman" w:cs="Times New Roman"/>
          <w:sz w:val="20"/>
          <w:szCs w:val="20"/>
          <w:u w:val="single"/>
        </w:rPr>
        <w:t>не соответствует объявленной</w:t>
      </w:r>
      <w:r w:rsidRPr="00C40A32">
        <w:rPr>
          <w:rFonts w:ascii="Times New Roman" w:hAnsi="Times New Roman" w:cs="Times New Roman"/>
          <w:sz w:val="20"/>
          <w:szCs w:val="20"/>
        </w:rPr>
        <w:t>.</w:t>
      </w:r>
      <w:r w:rsidR="003B42F1" w:rsidRPr="00C40A3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B42F1" w:rsidRDefault="00C40A32" w:rsidP="00900E80">
      <w:pPr>
        <w:pStyle w:val="a3"/>
        <w:numPr>
          <w:ilvl w:val="0"/>
          <w:numId w:val="2"/>
        </w:numPr>
        <w:ind w:left="-142" w:firstLine="50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Результаты тестирования должны быть занесены в таблицу №1, приведенную ниже.</w:t>
      </w:r>
    </w:p>
    <w:p w:rsidR="00C40A32" w:rsidRDefault="00C40A32" w:rsidP="00C40A32">
      <w:pPr>
        <w:rPr>
          <w:rFonts w:ascii="Times New Roman" w:hAnsi="Times New Roman" w:cs="Times New Roman"/>
          <w:sz w:val="20"/>
          <w:szCs w:val="20"/>
        </w:rPr>
      </w:pPr>
    </w:p>
    <w:p w:rsidR="00C40A32" w:rsidRDefault="00C40A32" w:rsidP="00C40A32">
      <w:pPr>
        <w:rPr>
          <w:rFonts w:ascii="Times New Roman" w:hAnsi="Times New Roman" w:cs="Times New Roman"/>
          <w:sz w:val="20"/>
          <w:szCs w:val="20"/>
        </w:rPr>
      </w:pPr>
    </w:p>
    <w:p w:rsidR="00C40A32" w:rsidRDefault="00C40A32" w:rsidP="00C40A32">
      <w:pPr>
        <w:rPr>
          <w:rFonts w:ascii="Times New Roman" w:hAnsi="Times New Roman" w:cs="Times New Roman"/>
          <w:sz w:val="20"/>
          <w:szCs w:val="20"/>
        </w:rPr>
      </w:pPr>
    </w:p>
    <w:p w:rsidR="00C40A32" w:rsidRDefault="00C40A32" w:rsidP="00C40A32">
      <w:pPr>
        <w:rPr>
          <w:rFonts w:ascii="Times New Roman" w:hAnsi="Times New Roman" w:cs="Times New Roman"/>
          <w:sz w:val="20"/>
          <w:szCs w:val="20"/>
        </w:rPr>
      </w:pPr>
    </w:p>
    <w:p w:rsidR="00C40A32" w:rsidRDefault="00C40A32" w:rsidP="00C40A32">
      <w:pPr>
        <w:rPr>
          <w:rFonts w:ascii="Times New Roman" w:hAnsi="Times New Roman" w:cs="Times New Roman"/>
          <w:sz w:val="20"/>
          <w:szCs w:val="20"/>
        </w:rPr>
      </w:pPr>
    </w:p>
    <w:p w:rsidR="00173581" w:rsidRPr="00C40A32" w:rsidRDefault="00173581" w:rsidP="00FB0106">
      <w:pPr>
        <w:rPr>
          <w:rFonts w:ascii="Times New Roman" w:hAnsi="Times New Roman" w:cs="Times New Roman"/>
          <w:b/>
          <w:sz w:val="20"/>
          <w:szCs w:val="20"/>
        </w:rPr>
      </w:pPr>
      <w:r w:rsidRPr="00C40A32">
        <w:rPr>
          <w:rFonts w:ascii="Times New Roman" w:hAnsi="Times New Roman" w:cs="Times New Roman"/>
          <w:b/>
          <w:sz w:val="20"/>
          <w:szCs w:val="20"/>
        </w:rPr>
        <w:lastRenderedPageBreak/>
        <w:t>Таблица №1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3581" w:rsidRPr="00C40A32" w:rsidTr="00180291">
        <w:tc>
          <w:tcPr>
            <w:tcW w:w="9345" w:type="dxa"/>
            <w:gridSpan w:val="2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Результаты тестового заряда/разряда АКБ производителя __________________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 </w:t>
            </w:r>
          </w:p>
        </w:tc>
        <w:tc>
          <w:tcPr>
            <w:tcW w:w="4673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r w:rsidRPr="00C40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UMS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Место тестирование</w:t>
            </w:r>
          </w:p>
        </w:tc>
        <w:tc>
          <w:tcPr>
            <w:tcW w:w="4673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Объект ___________________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547A84" w:rsidP="00547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73581" w:rsidRPr="00C40A32">
              <w:rPr>
                <w:rFonts w:ascii="Times New Roman" w:hAnsi="Times New Roman" w:cs="Times New Roman"/>
                <w:sz w:val="20"/>
                <w:szCs w:val="20"/>
              </w:rPr>
              <w:t>аименование и модель АКБ</w:t>
            </w:r>
          </w:p>
        </w:tc>
        <w:tc>
          <w:tcPr>
            <w:tcW w:w="4673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Кол-во АКБ</w:t>
            </w:r>
          </w:p>
        </w:tc>
        <w:tc>
          <w:tcPr>
            <w:tcW w:w="4673" w:type="dxa"/>
          </w:tcPr>
          <w:p w:rsidR="00173581" w:rsidRPr="00C40A32" w:rsidRDefault="00C40A32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C04D7"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C40A32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73581"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омер 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партии </w:t>
            </w:r>
            <w:r w:rsidR="00173581" w:rsidRPr="00C40A32">
              <w:rPr>
                <w:rFonts w:ascii="Times New Roman" w:hAnsi="Times New Roman" w:cs="Times New Roman"/>
                <w:sz w:val="20"/>
                <w:szCs w:val="20"/>
              </w:rPr>
              <w:t>АКБ</w:t>
            </w:r>
          </w:p>
        </w:tc>
        <w:tc>
          <w:tcPr>
            <w:tcW w:w="4673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</w:t>
            </w:r>
          </w:p>
        </w:tc>
        <w:tc>
          <w:tcPr>
            <w:tcW w:w="4673" w:type="dxa"/>
          </w:tcPr>
          <w:p w:rsidR="00173581" w:rsidRPr="00C40A32" w:rsidRDefault="00C40A32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E4660" w:rsidRPr="00C40A3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Ёмкость</w:t>
            </w:r>
          </w:p>
        </w:tc>
        <w:tc>
          <w:tcPr>
            <w:tcW w:w="4673" w:type="dxa"/>
          </w:tcPr>
          <w:p w:rsidR="00173581" w:rsidRPr="00C40A32" w:rsidRDefault="009A25D1" w:rsidP="00C40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1х</w:t>
            </w:r>
            <w:r w:rsidR="003E4660" w:rsidRPr="00C40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0A32" w:rsidRPr="00C40A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4660" w:rsidRPr="00C40A32">
              <w:rPr>
                <w:rFonts w:ascii="Times New Roman" w:hAnsi="Times New Roman" w:cs="Times New Roman"/>
                <w:sz w:val="20"/>
                <w:szCs w:val="20"/>
              </w:rPr>
              <w:t>0А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F85D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="00F85D03">
              <w:rPr>
                <w:rFonts w:ascii="Times New Roman" w:hAnsi="Times New Roman" w:cs="Times New Roman"/>
                <w:sz w:val="20"/>
                <w:szCs w:val="20"/>
              </w:rPr>
              <w:t xml:space="preserve"> и время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 начал</w:t>
            </w:r>
            <w:r w:rsidR="00F85D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 тестирования</w:t>
            </w:r>
          </w:p>
        </w:tc>
        <w:tc>
          <w:tcPr>
            <w:tcW w:w="4673" w:type="dxa"/>
          </w:tcPr>
          <w:p w:rsidR="00173581" w:rsidRPr="00C40A32" w:rsidRDefault="00173581" w:rsidP="00FB0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ДД.ММ.ГГГГ</w:t>
            </w:r>
            <w:r w:rsidR="00F85D03">
              <w:rPr>
                <w:rFonts w:ascii="Times New Roman" w:hAnsi="Times New Roman" w:cs="Times New Roman"/>
                <w:sz w:val="20"/>
                <w:szCs w:val="20"/>
              </w:rPr>
              <w:t xml:space="preserve">  чч.мм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F85D03">
              <w:rPr>
                <w:rFonts w:ascii="Times New Roman" w:hAnsi="Times New Roman" w:cs="Times New Roman"/>
                <w:sz w:val="20"/>
                <w:szCs w:val="20"/>
              </w:rPr>
              <w:t xml:space="preserve">и время 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остановки тестирования</w:t>
            </w:r>
          </w:p>
        </w:tc>
        <w:tc>
          <w:tcPr>
            <w:tcW w:w="4673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ДД.ММ.ГГГГ</w:t>
            </w:r>
            <w:r w:rsidR="00F85D03">
              <w:rPr>
                <w:rFonts w:ascii="Times New Roman" w:hAnsi="Times New Roman" w:cs="Times New Roman"/>
                <w:sz w:val="20"/>
                <w:szCs w:val="20"/>
              </w:rPr>
              <w:t xml:space="preserve">  чч.мм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Представитель Заказчика</w:t>
            </w:r>
          </w:p>
        </w:tc>
        <w:tc>
          <w:tcPr>
            <w:tcW w:w="4673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Ф.И.О. </w:t>
            </w:r>
          </w:p>
        </w:tc>
      </w:tr>
      <w:tr w:rsidR="00173581" w:rsidRPr="00C40A32" w:rsidTr="00173581">
        <w:tc>
          <w:tcPr>
            <w:tcW w:w="4672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Представитель Поставщика</w:t>
            </w:r>
          </w:p>
        </w:tc>
        <w:tc>
          <w:tcPr>
            <w:tcW w:w="4673" w:type="dxa"/>
          </w:tcPr>
          <w:p w:rsidR="00173581" w:rsidRPr="00C40A32" w:rsidRDefault="00173581" w:rsidP="001735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 xml:space="preserve">Ф.И.О. </w:t>
            </w:r>
          </w:p>
        </w:tc>
      </w:tr>
    </w:tbl>
    <w:p w:rsidR="00173581" w:rsidRPr="00C40A32" w:rsidRDefault="00173581" w:rsidP="00FB010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070"/>
        <w:gridCol w:w="1134"/>
        <w:gridCol w:w="1134"/>
        <w:gridCol w:w="1539"/>
        <w:gridCol w:w="1296"/>
        <w:gridCol w:w="1198"/>
      </w:tblGrid>
      <w:tr w:rsidR="00F85D03" w:rsidRPr="00C40A32" w:rsidTr="00F85D03">
        <w:tc>
          <w:tcPr>
            <w:tcW w:w="988" w:type="dxa"/>
            <w:vAlign w:val="center"/>
          </w:tcPr>
          <w:p w:rsidR="00F85D03" w:rsidRPr="00F03781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</w:t>
            </w:r>
            <w:r w:rsidRPr="00F03781">
              <w:rPr>
                <w:rFonts w:ascii="Times New Roman" w:hAnsi="Times New Roman" w:cs="Times New Roman"/>
                <w:b/>
                <w:sz w:val="16"/>
                <w:szCs w:val="16"/>
              </w:rPr>
              <w:t>тестирования</w:t>
            </w:r>
          </w:p>
        </w:tc>
        <w:tc>
          <w:tcPr>
            <w:tcW w:w="1134" w:type="dxa"/>
            <w:vAlign w:val="center"/>
          </w:tcPr>
          <w:p w:rsidR="00F85D03" w:rsidRPr="00F03781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3781">
              <w:rPr>
                <w:rFonts w:ascii="Times New Roman" w:hAnsi="Times New Roman" w:cs="Times New Roman"/>
                <w:b/>
                <w:sz w:val="16"/>
                <w:szCs w:val="16"/>
              </w:rPr>
              <w:t>Темп. помещении, С</w:t>
            </w:r>
          </w:p>
        </w:tc>
        <w:tc>
          <w:tcPr>
            <w:tcW w:w="1070" w:type="dxa"/>
            <w:vAlign w:val="center"/>
          </w:tcPr>
          <w:p w:rsidR="00F85D03" w:rsidRPr="00F85D03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85D03">
              <w:rPr>
                <w:rFonts w:ascii="Times New Roman" w:hAnsi="Times New Roman" w:cs="Times New Roman"/>
                <w:b/>
                <w:sz w:val="16"/>
                <w:szCs w:val="16"/>
              </w:rPr>
              <w:t>Время проведения измерений</w:t>
            </w:r>
          </w:p>
        </w:tc>
        <w:tc>
          <w:tcPr>
            <w:tcW w:w="1134" w:type="dxa"/>
            <w:vAlign w:val="center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Напряжение элемента В</w:t>
            </w:r>
          </w:p>
        </w:tc>
        <w:tc>
          <w:tcPr>
            <w:tcW w:w="1134" w:type="dxa"/>
            <w:vAlign w:val="center"/>
          </w:tcPr>
          <w:p w:rsidR="00F85D03" w:rsidRPr="00F85D03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85D03">
              <w:rPr>
                <w:rFonts w:ascii="Times New Roman" w:hAnsi="Times New Roman" w:cs="Times New Roman"/>
                <w:b/>
                <w:sz w:val="16"/>
                <w:szCs w:val="16"/>
              </w:rPr>
              <w:t>Ток разряда А</w:t>
            </w:r>
          </w:p>
        </w:tc>
        <w:tc>
          <w:tcPr>
            <w:tcW w:w="1539" w:type="dxa"/>
            <w:vAlign w:val="center"/>
          </w:tcPr>
          <w:p w:rsidR="00F85D03" w:rsidRPr="00F85D03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Остаточная емкость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SOC</w:t>
            </w:r>
          </w:p>
        </w:tc>
        <w:tc>
          <w:tcPr>
            <w:tcW w:w="1296" w:type="dxa"/>
            <w:vAlign w:val="center"/>
          </w:tcPr>
          <w:p w:rsidR="00F85D03" w:rsidRPr="00F85D03" w:rsidRDefault="00F85D03" w:rsidP="00F85D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85D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Длительность до 40% уровня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</w:t>
            </w:r>
            <w:r w:rsidRPr="00F85D03">
              <w:rPr>
                <w:rFonts w:ascii="Times New Roman" w:hAnsi="Times New Roman" w:cs="Times New Roman"/>
                <w:b/>
                <w:sz w:val="16"/>
                <w:szCs w:val="16"/>
              </w:rPr>
              <w:t>ряда, мин/сек</w:t>
            </w:r>
          </w:p>
        </w:tc>
        <w:tc>
          <w:tcPr>
            <w:tcW w:w="1198" w:type="dxa"/>
            <w:vAlign w:val="center"/>
          </w:tcPr>
          <w:p w:rsidR="00F85D03" w:rsidRPr="00F85D03" w:rsidRDefault="00F85D03" w:rsidP="00F037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85D03"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Примечание</w:t>
            </w:r>
          </w:p>
        </w:tc>
      </w:tr>
      <w:tr w:rsidR="00F85D03" w:rsidRPr="00C40A32" w:rsidTr="00F85D03">
        <w:tc>
          <w:tcPr>
            <w:tcW w:w="988" w:type="dxa"/>
            <w:vMerge w:val="restart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дд.мм.гггг</w:t>
            </w:r>
          </w:p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40A3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D03" w:rsidRPr="00C40A32" w:rsidTr="00F85D03">
        <w:tc>
          <w:tcPr>
            <w:tcW w:w="988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D03" w:rsidRPr="00C40A32" w:rsidTr="00F85D03">
        <w:tc>
          <w:tcPr>
            <w:tcW w:w="988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D03" w:rsidRPr="00C40A32" w:rsidTr="00F85D03">
        <w:tc>
          <w:tcPr>
            <w:tcW w:w="988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D03" w:rsidRPr="00C40A32" w:rsidTr="00F85D03">
        <w:tc>
          <w:tcPr>
            <w:tcW w:w="988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D03" w:rsidRPr="00C40A32" w:rsidTr="00F85D03">
        <w:tc>
          <w:tcPr>
            <w:tcW w:w="988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A32">
              <w:rPr>
                <w:rFonts w:ascii="Times New Roman" w:hAnsi="Times New Roman" w:cs="Times New Roman"/>
                <w:sz w:val="20"/>
                <w:szCs w:val="20"/>
              </w:rPr>
              <w:t>чч.мм</w:t>
            </w: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</w:tcPr>
          <w:p w:rsidR="00F85D03" w:rsidRPr="00C40A32" w:rsidRDefault="00F85D03" w:rsidP="00F03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5D03" w:rsidRDefault="00F85D03" w:rsidP="00FB0106">
      <w:pPr>
        <w:rPr>
          <w:rFonts w:ascii="Times New Roman" w:hAnsi="Times New Roman" w:cs="Times New Roman"/>
          <w:b/>
          <w:sz w:val="20"/>
          <w:szCs w:val="20"/>
        </w:rPr>
      </w:pPr>
    </w:p>
    <w:p w:rsidR="00F85D03" w:rsidRDefault="000927D5" w:rsidP="00FB010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Результаты теста признаны:</w:t>
      </w:r>
    </w:p>
    <w:p w:rsidR="000927D5" w:rsidRPr="000927D5" w:rsidRDefault="000927D5" w:rsidP="00FB010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Удовлетворительными/ Не удовлетворительными </w:t>
      </w:r>
      <w:r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73562C" w:rsidRPr="00F85D03" w:rsidRDefault="00994467" w:rsidP="00FB0106">
      <w:pPr>
        <w:rPr>
          <w:rFonts w:ascii="Times New Roman" w:hAnsi="Times New Roman" w:cs="Times New Roman"/>
          <w:sz w:val="20"/>
          <w:szCs w:val="20"/>
        </w:rPr>
      </w:pPr>
      <w:r w:rsidRPr="00F85D03">
        <w:rPr>
          <w:rFonts w:ascii="Times New Roman" w:hAnsi="Times New Roman" w:cs="Times New Roman"/>
          <w:sz w:val="20"/>
          <w:szCs w:val="20"/>
        </w:rPr>
        <w:t>Подписи сторон</w:t>
      </w:r>
    </w:p>
    <w:p w:rsidR="00994467" w:rsidRDefault="00994467" w:rsidP="00FB0106">
      <w:pPr>
        <w:rPr>
          <w:rFonts w:ascii="Times New Roman" w:hAnsi="Times New Roman" w:cs="Times New Roman"/>
          <w:sz w:val="20"/>
          <w:szCs w:val="20"/>
        </w:rPr>
      </w:pPr>
      <w:r w:rsidRPr="00F85D03">
        <w:rPr>
          <w:rFonts w:ascii="Times New Roman" w:hAnsi="Times New Roman" w:cs="Times New Roman"/>
          <w:sz w:val="20"/>
          <w:szCs w:val="20"/>
        </w:rPr>
        <w:t>Заказчик ООО «</w:t>
      </w:r>
      <w:r w:rsidRPr="00F85D03">
        <w:rPr>
          <w:rFonts w:ascii="Times New Roman" w:hAnsi="Times New Roman" w:cs="Times New Roman"/>
          <w:sz w:val="20"/>
          <w:szCs w:val="20"/>
          <w:lang w:val="en-US"/>
        </w:rPr>
        <w:t>UMS</w:t>
      </w:r>
      <w:r w:rsidRPr="00F85D03">
        <w:rPr>
          <w:rFonts w:ascii="Times New Roman" w:hAnsi="Times New Roman" w:cs="Times New Roman"/>
          <w:sz w:val="20"/>
          <w:szCs w:val="20"/>
        </w:rPr>
        <w:t>»     ___________________                   ________________________</w:t>
      </w:r>
    </w:p>
    <w:p w:rsidR="00F85D03" w:rsidRDefault="00F85D03" w:rsidP="00FB0106">
      <w:pPr>
        <w:rPr>
          <w:rFonts w:ascii="Times New Roman" w:hAnsi="Times New Roman" w:cs="Times New Roman"/>
          <w:sz w:val="20"/>
          <w:szCs w:val="20"/>
        </w:rPr>
      </w:pPr>
    </w:p>
    <w:p w:rsidR="00F85D03" w:rsidRPr="00F85D03" w:rsidRDefault="00F85D03" w:rsidP="00FB0106">
      <w:pPr>
        <w:rPr>
          <w:rFonts w:ascii="Times New Roman" w:hAnsi="Times New Roman" w:cs="Times New Roman"/>
          <w:sz w:val="20"/>
          <w:szCs w:val="20"/>
        </w:rPr>
      </w:pPr>
    </w:p>
    <w:p w:rsidR="00994467" w:rsidRPr="00F85D03" w:rsidRDefault="00994467" w:rsidP="00FB0106">
      <w:pPr>
        <w:rPr>
          <w:rFonts w:ascii="Times New Roman" w:hAnsi="Times New Roman" w:cs="Times New Roman"/>
          <w:sz w:val="20"/>
          <w:szCs w:val="20"/>
        </w:rPr>
      </w:pPr>
      <w:r w:rsidRPr="00F85D03">
        <w:rPr>
          <w:rFonts w:ascii="Times New Roman" w:hAnsi="Times New Roman" w:cs="Times New Roman"/>
          <w:sz w:val="20"/>
          <w:szCs w:val="20"/>
        </w:rPr>
        <w:t>Поставщик                        ___________________                   ________________________</w:t>
      </w:r>
    </w:p>
    <w:sectPr w:rsidR="00994467" w:rsidRPr="00F85D03" w:rsidSect="00F0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BC2" w:rsidRDefault="00AD4BC2" w:rsidP="008A1FD7">
      <w:pPr>
        <w:spacing w:after="0" w:line="240" w:lineRule="auto"/>
      </w:pPr>
      <w:r>
        <w:separator/>
      </w:r>
    </w:p>
  </w:endnote>
  <w:endnote w:type="continuationSeparator" w:id="0">
    <w:p w:rsidR="00AD4BC2" w:rsidRDefault="00AD4BC2" w:rsidP="008A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BC2" w:rsidRDefault="00AD4BC2" w:rsidP="008A1FD7">
      <w:pPr>
        <w:spacing w:after="0" w:line="240" w:lineRule="auto"/>
      </w:pPr>
      <w:r>
        <w:separator/>
      </w:r>
    </w:p>
  </w:footnote>
  <w:footnote w:type="continuationSeparator" w:id="0">
    <w:p w:rsidR="00AD4BC2" w:rsidRDefault="00AD4BC2" w:rsidP="008A1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92F45"/>
    <w:multiLevelType w:val="hybridMultilevel"/>
    <w:tmpl w:val="4F2A5EF6"/>
    <w:lvl w:ilvl="0" w:tplc="4744939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6835AB"/>
    <w:multiLevelType w:val="hybridMultilevel"/>
    <w:tmpl w:val="AB82440C"/>
    <w:lvl w:ilvl="0" w:tplc="FB7E9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86608"/>
    <w:multiLevelType w:val="hybridMultilevel"/>
    <w:tmpl w:val="AB82440C"/>
    <w:lvl w:ilvl="0" w:tplc="FB7E9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2195"/>
    <w:multiLevelType w:val="hybridMultilevel"/>
    <w:tmpl w:val="664E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E143E"/>
    <w:multiLevelType w:val="hybridMultilevel"/>
    <w:tmpl w:val="5E4E2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75"/>
    <w:rsid w:val="000309AE"/>
    <w:rsid w:val="000350F4"/>
    <w:rsid w:val="000451C5"/>
    <w:rsid w:val="00055709"/>
    <w:rsid w:val="00071C22"/>
    <w:rsid w:val="000927D5"/>
    <w:rsid w:val="000C2828"/>
    <w:rsid w:val="000C5675"/>
    <w:rsid w:val="000D3A63"/>
    <w:rsid w:val="001316F8"/>
    <w:rsid w:val="00155D4E"/>
    <w:rsid w:val="00167EE4"/>
    <w:rsid w:val="00173581"/>
    <w:rsid w:val="00185F71"/>
    <w:rsid w:val="001A2EE6"/>
    <w:rsid w:val="001C1F04"/>
    <w:rsid w:val="001C314E"/>
    <w:rsid w:val="001C3493"/>
    <w:rsid w:val="002137FD"/>
    <w:rsid w:val="00233055"/>
    <w:rsid w:val="002331C8"/>
    <w:rsid w:val="0025005E"/>
    <w:rsid w:val="002B07E5"/>
    <w:rsid w:val="00334145"/>
    <w:rsid w:val="00343FBA"/>
    <w:rsid w:val="003B42F1"/>
    <w:rsid w:val="003E4660"/>
    <w:rsid w:val="0041527E"/>
    <w:rsid w:val="00420BF9"/>
    <w:rsid w:val="004378FC"/>
    <w:rsid w:val="00487988"/>
    <w:rsid w:val="004D6CBF"/>
    <w:rsid w:val="00547A84"/>
    <w:rsid w:val="00554FEF"/>
    <w:rsid w:val="00575CE8"/>
    <w:rsid w:val="005C0222"/>
    <w:rsid w:val="005C7C1D"/>
    <w:rsid w:val="00603A3D"/>
    <w:rsid w:val="00604942"/>
    <w:rsid w:val="00630295"/>
    <w:rsid w:val="00656009"/>
    <w:rsid w:val="00667176"/>
    <w:rsid w:val="0073562C"/>
    <w:rsid w:val="00751CFC"/>
    <w:rsid w:val="00762AEC"/>
    <w:rsid w:val="007C5042"/>
    <w:rsid w:val="007D004C"/>
    <w:rsid w:val="007E516F"/>
    <w:rsid w:val="00844937"/>
    <w:rsid w:val="00850AA6"/>
    <w:rsid w:val="008A1FD7"/>
    <w:rsid w:val="008D73B7"/>
    <w:rsid w:val="00900E80"/>
    <w:rsid w:val="009070B3"/>
    <w:rsid w:val="009410C7"/>
    <w:rsid w:val="00941CDD"/>
    <w:rsid w:val="00971ABA"/>
    <w:rsid w:val="00994467"/>
    <w:rsid w:val="009A25D1"/>
    <w:rsid w:val="009E1037"/>
    <w:rsid w:val="009F4D62"/>
    <w:rsid w:val="00A46B75"/>
    <w:rsid w:val="00AA5D52"/>
    <w:rsid w:val="00AC16F9"/>
    <w:rsid w:val="00AD4818"/>
    <w:rsid w:val="00AD4BC2"/>
    <w:rsid w:val="00AF2402"/>
    <w:rsid w:val="00AF46C8"/>
    <w:rsid w:val="00AF770B"/>
    <w:rsid w:val="00B7167E"/>
    <w:rsid w:val="00BC04D7"/>
    <w:rsid w:val="00BC1BA9"/>
    <w:rsid w:val="00C07FC6"/>
    <w:rsid w:val="00C16311"/>
    <w:rsid w:val="00C2110D"/>
    <w:rsid w:val="00C35229"/>
    <w:rsid w:val="00C40A32"/>
    <w:rsid w:val="00C51AE9"/>
    <w:rsid w:val="00C60C5B"/>
    <w:rsid w:val="00CA149B"/>
    <w:rsid w:val="00CD3256"/>
    <w:rsid w:val="00CF6E22"/>
    <w:rsid w:val="00D649DB"/>
    <w:rsid w:val="00D6548A"/>
    <w:rsid w:val="00D97A45"/>
    <w:rsid w:val="00DB1270"/>
    <w:rsid w:val="00DE03BE"/>
    <w:rsid w:val="00EC511E"/>
    <w:rsid w:val="00ED73FD"/>
    <w:rsid w:val="00F03781"/>
    <w:rsid w:val="00F3621A"/>
    <w:rsid w:val="00F40000"/>
    <w:rsid w:val="00F70F3A"/>
    <w:rsid w:val="00F85D03"/>
    <w:rsid w:val="00FA30BE"/>
    <w:rsid w:val="00FB0106"/>
    <w:rsid w:val="00FC58CA"/>
    <w:rsid w:val="00FD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2A19"/>
  <w15:chartTrackingRefBased/>
  <w15:docId w15:val="{5F2CD5B9-D6D7-4DC2-B421-8DCA34D6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D62"/>
    <w:pPr>
      <w:ind w:left="720"/>
      <w:contextualSpacing/>
    </w:pPr>
  </w:style>
  <w:style w:type="table" w:styleId="a4">
    <w:name w:val="Table Grid"/>
    <w:basedOn w:val="a1"/>
    <w:uiPriority w:val="39"/>
    <w:rsid w:val="00173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A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1FD7"/>
  </w:style>
  <w:style w:type="paragraph" w:styleId="a7">
    <w:name w:val="footer"/>
    <w:basedOn w:val="a"/>
    <w:link w:val="a8"/>
    <w:uiPriority w:val="99"/>
    <w:unhideWhenUsed/>
    <w:rsid w:val="008A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Тюкалов Дмитрий Георгиевич</cp:lastModifiedBy>
  <cp:revision>2</cp:revision>
  <dcterms:created xsi:type="dcterms:W3CDTF">2025-06-20T06:55:00Z</dcterms:created>
  <dcterms:modified xsi:type="dcterms:W3CDTF">2025-06-20T06:55:00Z</dcterms:modified>
</cp:coreProperties>
</file>